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7CE7B" w14:textId="77777777" w:rsidR="00C65816" w:rsidRPr="00C65816" w:rsidRDefault="00C65816" w:rsidP="004F70EF">
      <w:pPr>
        <w:widowControl/>
        <w:autoSpaceDE/>
        <w:autoSpaceDN/>
        <w:adjustRightInd/>
        <w:ind w:left="5102" w:firstLine="0"/>
        <w:jc w:val="right"/>
        <w:rPr>
          <w:rFonts w:ascii="Times New Roman" w:hAnsi="Times New Roman" w:cs="Times New Roman"/>
          <w:sz w:val="24"/>
        </w:rPr>
      </w:pPr>
      <w:r w:rsidRPr="00C65816">
        <w:rPr>
          <w:rFonts w:ascii="Times New Roman" w:hAnsi="Times New Roman" w:cs="Times New Roman"/>
          <w:sz w:val="24"/>
        </w:rPr>
        <w:t>1 priedas</w:t>
      </w:r>
    </w:p>
    <w:p w14:paraId="1788EB16" w14:textId="77777777" w:rsidR="00C65816" w:rsidRPr="00C65816" w:rsidRDefault="00C65816" w:rsidP="00C65816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7AAF7521" w14:textId="77777777" w:rsidR="00C65816" w:rsidRPr="00C65816" w:rsidRDefault="00C65816" w:rsidP="00C65816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C65816">
        <w:rPr>
          <w:rFonts w:ascii="Times New Roman" w:hAnsi="Times New Roman" w:cs="Times New Roman"/>
          <w:b/>
          <w:sz w:val="24"/>
        </w:rPr>
        <w:t>PREKIŲ TECHNINĖ SPECIFIKACIJA</w:t>
      </w:r>
    </w:p>
    <w:p w14:paraId="382D7C25" w14:textId="77777777" w:rsidR="00C65816" w:rsidRPr="00C65816" w:rsidRDefault="00C65816" w:rsidP="00C65816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6000E916" w14:textId="77777777" w:rsidR="00C65816" w:rsidRPr="00C65816" w:rsidRDefault="00C65816" w:rsidP="00C65816">
      <w:pPr>
        <w:tabs>
          <w:tab w:val="left" w:pos="360"/>
          <w:tab w:val="left" w:pos="3192"/>
          <w:tab w:val="right" w:leader="underscore" w:pos="8280"/>
        </w:tabs>
        <w:ind w:left="360" w:right="279" w:firstLine="0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1DFAD2A0" w14:textId="77777777" w:rsidR="00EB69C1" w:rsidRPr="004F70EF" w:rsidRDefault="00C65816" w:rsidP="00C65816">
      <w:pPr>
        <w:ind w:firstLine="0"/>
        <w:rPr>
          <w:rFonts w:asciiTheme="majorHAnsi" w:hAnsiTheme="majorHAnsi" w:cstheme="majorHAnsi"/>
          <w:b/>
          <w:sz w:val="24"/>
        </w:rPr>
      </w:pPr>
      <w:r w:rsidRPr="004F70EF">
        <w:rPr>
          <w:rFonts w:asciiTheme="majorHAnsi" w:hAnsiTheme="majorHAnsi" w:cstheme="majorHAnsi"/>
          <w:b/>
          <w:sz w:val="24"/>
        </w:rPr>
        <w:t>1.Reikalaujami perkamų prekių parametrai</w:t>
      </w:r>
    </w:p>
    <w:p w14:paraId="520313BE" w14:textId="77777777" w:rsidR="00E57137" w:rsidRPr="004F70EF" w:rsidRDefault="00E57137" w:rsidP="00C65816">
      <w:pPr>
        <w:ind w:firstLine="0"/>
        <w:rPr>
          <w:rFonts w:asciiTheme="majorHAnsi" w:hAnsiTheme="majorHAnsi" w:cstheme="majorHAnsi"/>
          <w:i/>
          <w:sz w:val="24"/>
        </w:rPr>
      </w:pPr>
    </w:p>
    <w:p w14:paraId="5B192ED9" w14:textId="77777777" w:rsidR="006F28E2" w:rsidRPr="004F70EF" w:rsidRDefault="006F28E2" w:rsidP="007222E8">
      <w:pPr>
        <w:ind w:firstLine="0"/>
        <w:rPr>
          <w:rFonts w:asciiTheme="majorHAnsi" w:hAnsiTheme="majorHAnsi" w:cstheme="majorHAnsi"/>
          <w:sz w:val="24"/>
        </w:rPr>
      </w:pPr>
      <w:r w:rsidRPr="004F70EF">
        <w:rPr>
          <w:rFonts w:asciiTheme="majorHAnsi" w:hAnsiTheme="majorHAnsi" w:cstheme="majorHAnsi"/>
          <w:sz w:val="24"/>
        </w:rPr>
        <w:t xml:space="preserve">Pirkimo objektas – </w:t>
      </w:r>
      <w:r w:rsidR="007222E8" w:rsidRPr="004F70EF">
        <w:rPr>
          <w:rFonts w:asciiTheme="majorHAnsi" w:hAnsiTheme="majorHAnsi" w:cstheme="majorHAnsi"/>
          <w:sz w:val="24"/>
        </w:rPr>
        <w:t>granuliuota aktyvinta anglis</w:t>
      </w:r>
      <w:r w:rsidR="00E57137" w:rsidRPr="004F70EF">
        <w:rPr>
          <w:rFonts w:asciiTheme="majorHAnsi" w:hAnsiTheme="majorHAnsi" w:cstheme="majorHAnsi"/>
          <w:sz w:val="24"/>
        </w:rPr>
        <w:t xml:space="preserve"> </w:t>
      </w:r>
      <w:r w:rsidR="007222E8" w:rsidRPr="004F70EF">
        <w:rPr>
          <w:rFonts w:asciiTheme="majorHAnsi" w:hAnsiTheme="majorHAnsi" w:cstheme="majorHAnsi"/>
          <w:sz w:val="24"/>
        </w:rPr>
        <w:t xml:space="preserve"> skirta </w:t>
      </w:r>
      <w:r w:rsidR="00A55D6A" w:rsidRPr="004F70EF">
        <w:rPr>
          <w:rFonts w:asciiTheme="majorHAnsi" w:hAnsiTheme="majorHAnsi" w:cstheme="majorHAnsi"/>
          <w:sz w:val="24"/>
        </w:rPr>
        <w:t>lakiems organiniams teršalams (LOJ) valyti</w:t>
      </w:r>
      <w:r w:rsidR="007222E8" w:rsidRPr="004F70EF">
        <w:rPr>
          <w:rFonts w:asciiTheme="majorHAnsi" w:hAnsiTheme="majorHAnsi" w:cstheme="majorHAnsi"/>
          <w:sz w:val="24"/>
        </w:rPr>
        <w:t xml:space="preserve">. </w:t>
      </w:r>
      <w:r w:rsidR="00FA1734" w:rsidRPr="004F70EF">
        <w:rPr>
          <w:rFonts w:asciiTheme="majorHAnsi" w:hAnsiTheme="majorHAnsi" w:cstheme="majorHAnsi"/>
          <w:sz w:val="24"/>
        </w:rPr>
        <w:t xml:space="preserve"> </w:t>
      </w:r>
      <w:r w:rsidR="00A55D6A" w:rsidRPr="004F70EF">
        <w:rPr>
          <w:rFonts w:asciiTheme="majorHAnsi" w:hAnsiTheme="majorHAnsi" w:cstheme="majorHAnsi"/>
          <w:sz w:val="24"/>
        </w:rPr>
        <w:t>Perkamas kiekis – 3000 kg.</w:t>
      </w:r>
      <w:r w:rsidR="0061039D" w:rsidRPr="004F70EF">
        <w:rPr>
          <w:rFonts w:asciiTheme="majorHAnsi" w:hAnsiTheme="majorHAnsi" w:cstheme="majorHAnsi"/>
          <w:sz w:val="24"/>
        </w:rPr>
        <w:t xml:space="preserve"> </w:t>
      </w:r>
    </w:p>
    <w:p w14:paraId="702717F7" w14:textId="77777777" w:rsidR="0061039D" w:rsidRPr="004F70EF" w:rsidRDefault="0061039D" w:rsidP="007222E8">
      <w:pPr>
        <w:ind w:firstLine="0"/>
        <w:rPr>
          <w:rFonts w:asciiTheme="majorHAnsi" w:hAnsiTheme="majorHAnsi" w:cstheme="majorHAnsi"/>
          <w:sz w:val="24"/>
        </w:rPr>
      </w:pPr>
    </w:p>
    <w:p w14:paraId="26CF5678" w14:textId="77777777" w:rsidR="001A1A49" w:rsidRPr="004F70EF" w:rsidRDefault="001A1A49" w:rsidP="007222E8">
      <w:pPr>
        <w:ind w:firstLine="0"/>
        <w:rPr>
          <w:rFonts w:asciiTheme="majorHAnsi" w:hAnsiTheme="majorHAnsi" w:cstheme="majorHAnsi"/>
          <w:sz w:val="24"/>
          <w:lang w:val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4253"/>
        <w:gridCol w:w="1836"/>
      </w:tblGrid>
      <w:tr w:rsidR="001A1A49" w:rsidRPr="004F70EF" w14:paraId="3F2B5682" w14:textId="77777777" w:rsidTr="001A1A49">
        <w:tc>
          <w:tcPr>
            <w:tcW w:w="704" w:type="dxa"/>
          </w:tcPr>
          <w:p w14:paraId="7B34F742" w14:textId="0C4FD32B" w:rsidR="001A1A49" w:rsidRPr="004F70EF" w:rsidRDefault="001A1A49" w:rsidP="007222E8">
            <w:pPr>
              <w:ind w:firstLine="0"/>
              <w:rPr>
                <w:rFonts w:asciiTheme="majorHAnsi" w:hAnsiTheme="majorHAnsi" w:cstheme="majorHAnsi"/>
                <w:b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  <w:lang w:val="en-US"/>
              </w:rPr>
              <w:t>Eil</w:t>
            </w:r>
            <w:r w:rsidR="004F70EF">
              <w:rPr>
                <w:rFonts w:asciiTheme="majorHAnsi" w:hAnsiTheme="majorHAnsi" w:cstheme="majorHAnsi"/>
                <w:b/>
                <w:sz w:val="24"/>
                <w:lang w:val="en-US"/>
              </w:rPr>
              <w:t xml:space="preserve">. </w:t>
            </w:r>
            <w:r w:rsidRPr="004F70EF">
              <w:rPr>
                <w:rFonts w:asciiTheme="majorHAnsi" w:hAnsiTheme="majorHAnsi" w:cstheme="majorHAnsi"/>
                <w:b/>
                <w:sz w:val="24"/>
                <w:lang w:val="en-US"/>
              </w:rPr>
              <w:t>Nr.</w:t>
            </w:r>
          </w:p>
        </w:tc>
        <w:tc>
          <w:tcPr>
            <w:tcW w:w="2835" w:type="dxa"/>
          </w:tcPr>
          <w:p w14:paraId="39FE8BA0" w14:textId="77777777" w:rsidR="001A1A49" w:rsidRPr="004F70EF" w:rsidRDefault="00E57137" w:rsidP="007222E8">
            <w:pPr>
              <w:ind w:firstLine="0"/>
              <w:rPr>
                <w:rFonts w:asciiTheme="majorHAnsi" w:hAnsiTheme="majorHAnsi" w:cstheme="majorHAnsi"/>
                <w:b/>
                <w:sz w:val="24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</w:rPr>
              <w:t>Perkamo produkto savybės</w:t>
            </w:r>
          </w:p>
        </w:tc>
        <w:tc>
          <w:tcPr>
            <w:tcW w:w="4253" w:type="dxa"/>
          </w:tcPr>
          <w:p w14:paraId="753F3B49" w14:textId="77777777" w:rsidR="001A1A49" w:rsidRPr="004F70EF" w:rsidRDefault="001A1A49" w:rsidP="007222E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</w:rPr>
              <w:t>Reikalaujami prekių parametrai</w:t>
            </w:r>
          </w:p>
        </w:tc>
        <w:tc>
          <w:tcPr>
            <w:tcW w:w="1836" w:type="dxa"/>
          </w:tcPr>
          <w:p w14:paraId="15D24846" w14:textId="77777777" w:rsidR="001A1A49" w:rsidRPr="004F70EF" w:rsidRDefault="001A1A49" w:rsidP="007222E8">
            <w:pPr>
              <w:ind w:firstLine="0"/>
              <w:rPr>
                <w:rFonts w:asciiTheme="majorHAnsi" w:hAnsiTheme="majorHAnsi" w:cstheme="majorHAnsi"/>
                <w:sz w:val="24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</w:rPr>
              <w:t>Nurodyti siūlomų prekių parametrus</w:t>
            </w:r>
          </w:p>
        </w:tc>
      </w:tr>
      <w:tr w:rsidR="004C69C8" w:rsidRPr="004F70EF" w14:paraId="64F5B0AB" w14:textId="77777777" w:rsidTr="001A1A49">
        <w:tc>
          <w:tcPr>
            <w:tcW w:w="704" w:type="dxa"/>
          </w:tcPr>
          <w:p w14:paraId="7CA29217" w14:textId="77777777" w:rsidR="004C69C8" w:rsidRPr="004F70EF" w:rsidRDefault="004C69C8" w:rsidP="004C69C8">
            <w:pPr>
              <w:ind w:firstLine="0"/>
              <w:jc w:val="center"/>
              <w:rPr>
                <w:rFonts w:asciiTheme="majorHAnsi" w:hAnsiTheme="majorHAnsi" w:cstheme="majorHAnsi"/>
                <w:b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  <w:lang w:val="en-US"/>
              </w:rPr>
              <w:t>1.</w:t>
            </w:r>
          </w:p>
        </w:tc>
        <w:tc>
          <w:tcPr>
            <w:tcW w:w="2835" w:type="dxa"/>
          </w:tcPr>
          <w:p w14:paraId="03CB6688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Produkto pavadinimas ir kilmės šalis</w:t>
            </w:r>
          </w:p>
        </w:tc>
        <w:tc>
          <w:tcPr>
            <w:tcW w:w="4253" w:type="dxa"/>
          </w:tcPr>
          <w:p w14:paraId="2D2931B8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Nurodyti anglies markę, gamybos vietą</w:t>
            </w:r>
          </w:p>
        </w:tc>
        <w:tc>
          <w:tcPr>
            <w:tcW w:w="1836" w:type="dxa"/>
          </w:tcPr>
          <w:p w14:paraId="2065302B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b/>
                <w:sz w:val="24"/>
              </w:rPr>
            </w:pPr>
          </w:p>
        </w:tc>
      </w:tr>
      <w:tr w:rsidR="004C69C8" w:rsidRPr="004F70EF" w14:paraId="713386CB" w14:textId="77777777" w:rsidTr="001A1A49">
        <w:tc>
          <w:tcPr>
            <w:tcW w:w="704" w:type="dxa"/>
          </w:tcPr>
          <w:p w14:paraId="4087822A" w14:textId="77777777" w:rsidR="004C69C8" w:rsidRPr="004F70EF" w:rsidRDefault="004C69C8" w:rsidP="004C69C8">
            <w:pPr>
              <w:ind w:firstLine="0"/>
              <w:jc w:val="center"/>
              <w:rPr>
                <w:rFonts w:asciiTheme="majorHAnsi" w:hAnsiTheme="majorHAnsi" w:cstheme="majorHAnsi"/>
                <w:b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  <w:lang w:val="en-US"/>
              </w:rPr>
              <w:t>2.</w:t>
            </w:r>
          </w:p>
        </w:tc>
        <w:tc>
          <w:tcPr>
            <w:tcW w:w="2835" w:type="dxa"/>
          </w:tcPr>
          <w:p w14:paraId="29994A45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Produkto tipas</w:t>
            </w:r>
          </w:p>
        </w:tc>
        <w:tc>
          <w:tcPr>
            <w:tcW w:w="4253" w:type="dxa"/>
          </w:tcPr>
          <w:p w14:paraId="78C2F7B4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Ekstruduota (cilindrinės granulės), garais aktyvinta anglis</w:t>
            </w:r>
          </w:p>
        </w:tc>
        <w:tc>
          <w:tcPr>
            <w:tcW w:w="1836" w:type="dxa"/>
          </w:tcPr>
          <w:p w14:paraId="6AA5AEE5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</w:p>
        </w:tc>
      </w:tr>
      <w:tr w:rsidR="004C69C8" w:rsidRPr="004F70EF" w14:paraId="708B02A9" w14:textId="77777777" w:rsidTr="001A1A49">
        <w:tc>
          <w:tcPr>
            <w:tcW w:w="704" w:type="dxa"/>
          </w:tcPr>
          <w:p w14:paraId="60C70065" w14:textId="77777777" w:rsidR="004C69C8" w:rsidRPr="004F70EF" w:rsidRDefault="004C69C8" w:rsidP="004C69C8">
            <w:pPr>
              <w:ind w:firstLine="0"/>
              <w:jc w:val="center"/>
              <w:rPr>
                <w:rFonts w:asciiTheme="majorHAnsi" w:hAnsiTheme="majorHAnsi" w:cstheme="majorHAnsi"/>
                <w:b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  <w:lang w:val="en-US"/>
              </w:rPr>
              <w:t>3.</w:t>
            </w:r>
          </w:p>
        </w:tc>
        <w:tc>
          <w:tcPr>
            <w:tcW w:w="2835" w:type="dxa"/>
          </w:tcPr>
          <w:p w14:paraId="4D671D33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Granulių skersmuo</w:t>
            </w:r>
          </w:p>
        </w:tc>
        <w:tc>
          <w:tcPr>
            <w:tcW w:w="4253" w:type="dxa"/>
          </w:tcPr>
          <w:p w14:paraId="07D806B2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3 mm</w:t>
            </w:r>
          </w:p>
        </w:tc>
        <w:tc>
          <w:tcPr>
            <w:tcW w:w="1836" w:type="dxa"/>
          </w:tcPr>
          <w:p w14:paraId="058593FD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</w:p>
        </w:tc>
      </w:tr>
      <w:tr w:rsidR="004C69C8" w:rsidRPr="004F70EF" w14:paraId="45AE0603" w14:textId="77777777" w:rsidTr="001A1A49">
        <w:tc>
          <w:tcPr>
            <w:tcW w:w="704" w:type="dxa"/>
          </w:tcPr>
          <w:p w14:paraId="1FF1FE9D" w14:textId="77777777" w:rsidR="004C69C8" w:rsidRPr="004F70EF" w:rsidRDefault="004C69C8" w:rsidP="004C69C8">
            <w:pPr>
              <w:ind w:firstLine="0"/>
              <w:jc w:val="center"/>
              <w:rPr>
                <w:rFonts w:asciiTheme="majorHAnsi" w:hAnsiTheme="majorHAnsi" w:cstheme="majorHAnsi"/>
                <w:b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  <w:lang w:val="en-US"/>
              </w:rPr>
              <w:t>4.</w:t>
            </w:r>
          </w:p>
        </w:tc>
        <w:tc>
          <w:tcPr>
            <w:tcW w:w="2835" w:type="dxa"/>
          </w:tcPr>
          <w:p w14:paraId="21C19232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Adsorbcijos aktyvumas (CCl</w:t>
            </w:r>
            <w:r w:rsidRPr="004F70EF">
              <w:rPr>
                <w:rFonts w:asciiTheme="majorHAnsi" w:hAnsiTheme="majorHAnsi" w:cstheme="majorHAnsi"/>
                <w:sz w:val="24"/>
                <w:vertAlign w:val="subscript"/>
              </w:rPr>
              <w:t>4</w:t>
            </w:r>
            <w:r w:rsidRPr="004F70EF">
              <w:rPr>
                <w:rFonts w:asciiTheme="majorHAnsi" w:hAnsiTheme="majorHAnsi" w:cstheme="majorHAnsi"/>
                <w:sz w:val="24"/>
              </w:rPr>
              <w:t>)</w:t>
            </w:r>
          </w:p>
        </w:tc>
        <w:tc>
          <w:tcPr>
            <w:tcW w:w="4253" w:type="dxa"/>
          </w:tcPr>
          <w:p w14:paraId="1A1254BE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ne mažiau kaip 60</w:t>
            </w:r>
            <w:r w:rsidRPr="004F70EF">
              <w:rPr>
                <w:rFonts w:asciiTheme="majorHAnsi" w:hAnsiTheme="majorHAnsi" w:cstheme="majorHAnsi"/>
                <w:sz w:val="24"/>
                <w:lang w:val="en-US"/>
              </w:rPr>
              <w:t>%</w:t>
            </w:r>
          </w:p>
        </w:tc>
        <w:tc>
          <w:tcPr>
            <w:tcW w:w="1836" w:type="dxa"/>
          </w:tcPr>
          <w:p w14:paraId="4C49C8ED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</w:p>
        </w:tc>
      </w:tr>
      <w:tr w:rsidR="004C69C8" w:rsidRPr="004F70EF" w14:paraId="6D59F719" w14:textId="77777777" w:rsidTr="001A1A49">
        <w:tc>
          <w:tcPr>
            <w:tcW w:w="704" w:type="dxa"/>
          </w:tcPr>
          <w:p w14:paraId="402979BB" w14:textId="77777777" w:rsidR="004C69C8" w:rsidRPr="004F70EF" w:rsidRDefault="004C69C8" w:rsidP="004C69C8">
            <w:pPr>
              <w:ind w:firstLine="0"/>
              <w:jc w:val="center"/>
              <w:rPr>
                <w:rFonts w:asciiTheme="majorHAnsi" w:hAnsiTheme="majorHAnsi" w:cstheme="majorHAnsi"/>
                <w:b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  <w:lang w:val="en-US"/>
              </w:rPr>
              <w:t>5.</w:t>
            </w:r>
          </w:p>
        </w:tc>
        <w:tc>
          <w:tcPr>
            <w:tcW w:w="2835" w:type="dxa"/>
          </w:tcPr>
          <w:p w14:paraId="122FD035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Butano adsorbcija</w:t>
            </w:r>
          </w:p>
        </w:tc>
        <w:tc>
          <w:tcPr>
            <w:tcW w:w="4253" w:type="dxa"/>
          </w:tcPr>
          <w:p w14:paraId="4F53297D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Ne mažiau 23</w:t>
            </w:r>
            <w:r w:rsidRPr="004F70EF">
              <w:rPr>
                <w:rFonts w:asciiTheme="majorHAnsi" w:hAnsiTheme="majorHAnsi" w:cstheme="majorHAnsi"/>
                <w:sz w:val="24"/>
                <w:lang w:val="en-US"/>
              </w:rPr>
              <w:t>%</w:t>
            </w:r>
          </w:p>
        </w:tc>
        <w:tc>
          <w:tcPr>
            <w:tcW w:w="1836" w:type="dxa"/>
          </w:tcPr>
          <w:p w14:paraId="446B8F01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</w:p>
        </w:tc>
      </w:tr>
      <w:tr w:rsidR="004C69C8" w:rsidRPr="004F70EF" w14:paraId="64F8436D" w14:textId="77777777" w:rsidTr="001A1A49">
        <w:tc>
          <w:tcPr>
            <w:tcW w:w="704" w:type="dxa"/>
          </w:tcPr>
          <w:p w14:paraId="2F695CD7" w14:textId="77777777" w:rsidR="004C69C8" w:rsidRPr="004F70EF" w:rsidRDefault="004C69C8" w:rsidP="004C69C8">
            <w:pPr>
              <w:ind w:firstLine="0"/>
              <w:jc w:val="center"/>
              <w:rPr>
                <w:rFonts w:asciiTheme="majorHAnsi" w:hAnsiTheme="majorHAnsi" w:cstheme="majorHAnsi"/>
                <w:b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  <w:lang w:val="en-US"/>
              </w:rPr>
              <w:t>6.</w:t>
            </w:r>
          </w:p>
        </w:tc>
        <w:tc>
          <w:tcPr>
            <w:tcW w:w="2835" w:type="dxa"/>
          </w:tcPr>
          <w:p w14:paraId="781B672A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  <w:lang w:val="en-US"/>
              </w:rPr>
              <w:t>Santykinis paviršiaus plotas (B.E.T)</w:t>
            </w:r>
          </w:p>
        </w:tc>
        <w:tc>
          <w:tcPr>
            <w:tcW w:w="4253" w:type="dxa"/>
          </w:tcPr>
          <w:p w14:paraId="4E51A5E7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  <w:lang w:val="en-US"/>
              </w:rPr>
              <w:t>ne mažiau kaip 1050 m</w:t>
            </w:r>
            <w:r w:rsidRPr="004F70EF">
              <w:rPr>
                <w:rFonts w:asciiTheme="majorHAnsi" w:hAnsiTheme="majorHAnsi" w:cstheme="majorHAnsi"/>
                <w:sz w:val="24"/>
                <w:vertAlign w:val="superscript"/>
                <w:lang w:val="en-US"/>
              </w:rPr>
              <w:t>2</w:t>
            </w:r>
            <w:r w:rsidRPr="004F70EF">
              <w:rPr>
                <w:rFonts w:asciiTheme="majorHAnsi" w:hAnsiTheme="majorHAnsi" w:cstheme="majorHAnsi"/>
                <w:sz w:val="24"/>
                <w:lang w:val="en-US"/>
              </w:rPr>
              <w:t>/g</w:t>
            </w:r>
          </w:p>
        </w:tc>
        <w:tc>
          <w:tcPr>
            <w:tcW w:w="1836" w:type="dxa"/>
          </w:tcPr>
          <w:p w14:paraId="2D565B45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</w:p>
        </w:tc>
      </w:tr>
      <w:tr w:rsidR="004C69C8" w:rsidRPr="004F70EF" w14:paraId="4893C763" w14:textId="77777777" w:rsidTr="001A1A49">
        <w:tc>
          <w:tcPr>
            <w:tcW w:w="704" w:type="dxa"/>
          </w:tcPr>
          <w:p w14:paraId="233F92E0" w14:textId="77777777" w:rsidR="004C69C8" w:rsidRPr="004F70EF" w:rsidRDefault="004C69C8" w:rsidP="004C69C8">
            <w:pPr>
              <w:ind w:firstLine="0"/>
              <w:jc w:val="center"/>
              <w:rPr>
                <w:rFonts w:asciiTheme="majorHAnsi" w:hAnsiTheme="majorHAnsi" w:cstheme="majorHAnsi"/>
                <w:b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  <w:lang w:val="en-US"/>
              </w:rPr>
              <w:t>7.</w:t>
            </w:r>
          </w:p>
        </w:tc>
        <w:tc>
          <w:tcPr>
            <w:tcW w:w="2835" w:type="dxa"/>
          </w:tcPr>
          <w:p w14:paraId="58F272E4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  <w:lang w:val="en-US"/>
              </w:rPr>
              <w:t>Jodo skaičius</w:t>
            </w:r>
          </w:p>
        </w:tc>
        <w:tc>
          <w:tcPr>
            <w:tcW w:w="4253" w:type="dxa"/>
          </w:tcPr>
          <w:p w14:paraId="682E74A9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  <w:lang w:val="en-US"/>
              </w:rPr>
              <w:t>ne mažiau kaip 900 mg/kg</w:t>
            </w:r>
          </w:p>
        </w:tc>
        <w:tc>
          <w:tcPr>
            <w:tcW w:w="1836" w:type="dxa"/>
          </w:tcPr>
          <w:p w14:paraId="593E5D72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</w:p>
        </w:tc>
      </w:tr>
      <w:tr w:rsidR="004C69C8" w:rsidRPr="004F70EF" w14:paraId="674C1048" w14:textId="77777777" w:rsidTr="001A1A49">
        <w:tc>
          <w:tcPr>
            <w:tcW w:w="704" w:type="dxa"/>
          </w:tcPr>
          <w:p w14:paraId="68550D29" w14:textId="77777777" w:rsidR="004C69C8" w:rsidRPr="004F70EF" w:rsidRDefault="004C69C8" w:rsidP="004C69C8">
            <w:pPr>
              <w:ind w:firstLine="0"/>
              <w:jc w:val="center"/>
              <w:rPr>
                <w:rFonts w:asciiTheme="majorHAnsi" w:hAnsiTheme="majorHAnsi" w:cstheme="majorHAnsi"/>
                <w:b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  <w:lang w:val="en-US"/>
              </w:rPr>
              <w:t>8.</w:t>
            </w:r>
          </w:p>
        </w:tc>
        <w:tc>
          <w:tcPr>
            <w:tcW w:w="2835" w:type="dxa"/>
          </w:tcPr>
          <w:p w14:paraId="21E6C2D3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  <w:lang w:val="en-US"/>
              </w:rPr>
              <w:t>Mechaninis atsparumas (ball pan hardness)</w:t>
            </w:r>
          </w:p>
        </w:tc>
        <w:tc>
          <w:tcPr>
            <w:tcW w:w="4253" w:type="dxa"/>
          </w:tcPr>
          <w:p w14:paraId="2CCCE5D4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  <w:lang w:val="en-US"/>
              </w:rPr>
              <w:t>ne mažiau kaip 96%</w:t>
            </w:r>
          </w:p>
        </w:tc>
        <w:tc>
          <w:tcPr>
            <w:tcW w:w="1836" w:type="dxa"/>
          </w:tcPr>
          <w:p w14:paraId="4B99D34D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</w:p>
        </w:tc>
      </w:tr>
      <w:tr w:rsidR="004C69C8" w:rsidRPr="004F70EF" w14:paraId="01C89F86" w14:textId="77777777" w:rsidTr="001A1A49">
        <w:tc>
          <w:tcPr>
            <w:tcW w:w="704" w:type="dxa"/>
          </w:tcPr>
          <w:p w14:paraId="6C1975CB" w14:textId="77777777" w:rsidR="004C69C8" w:rsidRPr="004F70EF" w:rsidRDefault="004C69C8" w:rsidP="004C69C8">
            <w:pPr>
              <w:ind w:firstLine="0"/>
              <w:jc w:val="center"/>
              <w:rPr>
                <w:rFonts w:asciiTheme="majorHAnsi" w:hAnsiTheme="majorHAnsi" w:cstheme="majorHAnsi"/>
                <w:b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  <w:lang w:val="en-US"/>
              </w:rPr>
              <w:t>9.</w:t>
            </w:r>
          </w:p>
        </w:tc>
        <w:tc>
          <w:tcPr>
            <w:tcW w:w="2835" w:type="dxa"/>
          </w:tcPr>
          <w:p w14:paraId="27C8CC35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Santykinis piltinis tankis</w:t>
            </w:r>
          </w:p>
        </w:tc>
        <w:tc>
          <w:tcPr>
            <w:tcW w:w="4253" w:type="dxa"/>
          </w:tcPr>
          <w:p w14:paraId="5D4ED09D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450 ÷ 550 kg/m</w:t>
            </w:r>
            <w:r w:rsidRPr="004F70EF">
              <w:rPr>
                <w:rFonts w:asciiTheme="majorHAnsi" w:hAnsiTheme="majorHAnsi" w:cstheme="majorHAnsi"/>
                <w:sz w:val="24"/>
                <w:vertAlign w:val="superscript"/>
              </w:rPr>
              <w:t>3</w:t>
            </w:r>
          </w:p>
        </w:tc>
        <w:tc>
          <w:tcPr>
            <w:tcW w:w="1836" w:type="dxa"/>
          </w:tcPr>
          <w:p w14:paraId="33A5FC30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</w:p>
        </w:tc>
      </w:tr>
      <w:tr w:rsidR="004C69C8" w:rsidRPr="004F70EF" w14:paraId="7904E08F" w14:textId="77777777" w:rsidTr="001A1A49">
        <w:tc>
          <w:tcPr>
            <w:tcW w:w="704" w:type="dxa"/>
          </w:tcPr>
          <w:p w14:paraId="089C823E" w14:textId="77777777" w:rsidR="004C69C8" w:rsidRPr="004F70EF" w:rsidRDefault="004C69C8" w:rsidP="004C69C8">
            <w:pPr>
              <w:ind w:firstLine="0"/>
              <w:jc w:val="center"/>
              <w:rPr>
                <w:rFonts w:asciiTheme="majorHAnsi" w:hAnsiTheme="majorHAnsi" w:cstheme="majorHAnsi"/>
                <w:b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  <w:lang w:val="en-US"/>
              </w:rPr>
              <w:t>10.</w:t>
            </w:r>
          </w:p>
        </w:tc>
        <w:tc>
          <w:tcPr>
            <w:tcW w:w="2835" w:type="dxa"/>
          </w:tcPr>
          <w:p w14:paraId="773D3E98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Maksimalus pelenų kiekis</w:t>
            </w:r>
          </w:p>
        </w:tc>
        <w:tc>
          <w:tcPr>
            <w:tcW w:w="4253" w:type="dxa"/>
          </w:tcPr>
          <w:p w14:paraId="0397354A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ne daugiau kaip 12</w:t>
            </w:r>
            <w:r w:rsidRPr="004F70EF">
              <w:rPr>
                <w:rFonts w:asciiTheme="majorHAnsi" w:hAnsiTheme="majorHAnsi" w:cstheme="majorHAnsi"/>
                <w:sz w:val="24"/>
                <w:lang w:val="en-US"/>
              </w:rPr>
              <w:t>%</w:t>
            </w:r>
          </w:p>
        </w:tc>
        <w:tc>
          <w:tcPr>
            <w:tcW w:w="1836" w:type="dxa"/>
          </w:tcPr>
          <w:p w14:paraId="5AE4079C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</w:p>
        </w:tc>
      </w:tr>
      <w:tr w:rsidR="004C69C8" w:rsidRPr="004F70EF" w14:paraId="055DACB7" w14:textId="77777777" w:rsidTr="001A1A49">
        <w:tc>
          <w:tcPr>
            <w:tcW w:w="704" w:type="dxa"/>
          </w:tcPr>
          <w:p w14:paraId="4B27B593" w14:textId="77777777" w:rsidR="004C69C8" w:rsidRPr="004F70EF" w:rsidRDefault="004C69C8" w:rsidP="004C69C8">
            <w:pPr>
              <w:ind w:firstLine="0"/>
              <w:jc w:val="center"/>
              <w:rPr>
                <w:rFonts w:asciiTheme="majorHAnsi" w:hAnsiTheme="majorHAnsi" w:cstheme="majorHAnsi"/>
                <w:b/>
                <w:sz w:val="24"/>
                <w:lang w:val="en-US"/>
              </w:rPr>
            </w:pPr>
            <w:r w:rsidRPr="004F70EF">
              <w:rPr>
                <w:rFonts w:asciiTheme="majorHAnsi" w:hAnsiTheme="majorHAnsi" w:cstheme="majorHAnsi"/>
                <w:b/>
                <w:sz w:val="24"/>
                <w:lang w:val="en-US"/>
              </w:rPr>
              <w:t>11.</w:t>
            </w:r>
          </w:p>
        </w:tc>
        <w:tc>
          <w:tcPr>
            <w:tcW w:w="2835" w:type="dxa"/>
          </w:tcPr>
          <w:p w14:paraId="4D6DAA55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pH</w:t>
            </w:r>
          </w:p>
        </w:tc>
        <w:tc>
          <w:tcPr>
            <w:tcW w:w="4253" w:type="dxa"/>
          </w:tcPr>
          <w:p w14:paraId="032C683B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</w:rPr>
            </w:pPr>
            <w:r w:rsidRPr="004F70EF">
              <w:rPr>
                <w:rFonts w:asciiTheme="majorHAnsi" w:hAnsiTheme="majorHAnsi" w:cstheme="majorHAnsi"/>
                <w:sz w:val="24"/>
              </w:rPr>
              <w:t>šarminis</w:t>
            </w:r>
          </w:p>
        </w:tc>
        <w:tc>
          <w:tcPr>
            <w:tcW w:w="1836" w:type="dxa"/>
          </w:tcPr>
          <w:p w14:paraId="59A761BE" w14:textId="77777777" w:rsidR="004C69C8" w:rsidRPr="004F70EF" w:rsidRDefault="004C69C8" w:rsidP="004C69C8">
            <w:pPr>
              <w:ind w:firstLine="0"/>
              <w:rPr>
                <w:rFonts w:asciiTheme="majorHAnsi" w:hAnsiTheme="majorHAnsi" w:cstheme="majorHAnsi"/>
                <w:sz w:val="24"/>
                <w:lang w:val="en-US"/>
              </w:rPr>
            </w:pPr>
          </w:p>
        </w:tc>
      </w:tr>
    </w:tbl>
    <w:p w14:paraId="75B7A82B" w14:textId="77777777" w:rsidR="001A1A49" w:rsidRPr="004F70EF" w:rsidRDefault="001A1A49" w:rsidP="007222E8">
      <w:pPr>
        <w:ind w:firstLine="0"/>
        <w:rPr>
          <w:rFonts w:asciiTheme="majorHAnsi" w:hAnsiTheme="majorHAnsi" w:cstheme="majorHAnsi"/>
          <w:sz w:val="24"/>
          <w:lang w:val="en-US"/>
        </w:rPr>
      </w:pPr>
    </w:p>
    <w:p w14:paraId="0761F6E8" w14:textId="38CD1B71" w:rsidR="00C65816" w:rsidRPr="004F70EF" w:rsidRDefault="004F70EF" w:rsidP="00C65816">
      <w:pPr>
        <w:ind w:firstLine="0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2</w:t>
      </w:r>
      <w:r w:rsidR="00C65816" w:rsidRPr="004F70EF">
        <w:rPr>
          <w:rFonts w:asciiTheme="majorHAnsi" w:hAnsiTheme="majorHAnsi" w:cstheme="majorHAnsi"/>
          <w:b/>
          <w:sz w:val="24"/>
        </w:rPr>
        <w:t>.</w:t>
      </w:r>
      <w:r>
        <w:rPr>
          <w:rFonts w:asciiTheme="majorHAnsi" w:hAnsiTheme="majorHAnsi" w:cstheme="majorHAnsi"/>
          <w:b/>
          <w:sz w:val="24"/>
        </w:rPr>
        <w:t xml:space="preserve"> </w:t>
      </w:r>
      <w:r w:rsidR="00C65816" w:rsidRPr="004F70EF">
        <w:rPr>
          <w:rFonts w:asciiTheme="majorHAnsi" w:hAnsiTheme="majorHAnsi" w:cstheme="majorHAnsi"/>
          <w:b/>
          <w:sz w:val="24"/>
        </w:rPr>
        <w:t>Licencijos, sertifikavimas</w:t>
      </w:r>
    </w:p>
    <w:p w14:paraId="3015DF97" w14:textId="77777777" w:rsidR="00E57137" w:rsidRPr="004F70EF" w:rsidRDefault="00E57137" w:rsidP="00C65816">
      <w:pPr>
        <w:ind w:firstLine="0"/>
        <w:rPr>
          <w:rFonts w:asciiTheme="majorHAnsi" w:hAnsiTheme="majorHAnsi" w:cstheme="majorHAnsi"/>
          <w:i/>
          <w:sz w:val="24"/>
        </w:rPr>
      </w:pPr>
    </w:p>
    <w:p w14:paraId="522F657E" w14:textId="77777777" w:rsidR="00C9594B" w:rsidRPr="004F70EF" w:rsidRDefault="00E57137" w:rsidP="00C65816">
      <w:pPr>
        <w:ind w:firstLine="0"/>
        <w:rPr>
          <w:rFonts w:asciiTheme="majorHAnsi" w:hAnsiTheme="majorHAnsi" w:cstheme="majorHAnsi"/>
          <w:sz w:val="24"/>
        </w:rPr>
      </w:pPr>
      <w:r w:rsidRPr="004F70EF">
        <w:rPr>
          <w:rFonts w:asciiTheme="majorHAnsi" w:hAnsiTheme="majorHAnsi" w:cstheme="majorHAnsi"/>
          <w:sz w:val="24"/>
        </w:rPr>
        <w:t>Tiekėjas privalo pateikti įrodymus, kad siūlomas produktas yra registruotas pagal REACH reglamentą (EB Nr. 1907/2006). Privaloma pateikti galiojantį REACH registracijos numerį.</w:t>
      </w:r>
      <w:r w:rsidR="004C69C8" w:rsidRPr="004F70EF">
        <w:rPr>
          <w:rFonts w:asciiTheme="majorHAnsi" w:hAnsiTheme="majorHAnsi" w:cstheme="majorHAnsi"/>
          <w:sz w:val="24"/>
        </w:rPr>
        <w:t xml:space="preserve"> </w:t>
      </w:r>
    </w:p>
    <w:p w14:paraId="7F55711B" w14:textId="77777777" w:rsidR="004C69C8" w:rsidRPr="004F70EF" w:rsidRDefault="004C69C8" w:rsidP="004C69C8">
      <w:pPr>
        <w:ind w:firstLine="0"/>
        <w:rPr>
          <w:rFonts w:asciiTheme="majorHAnsi" w:hAnsiTheme="majorHAnsi" w:cstheme="majorHAnsi"/>
          <w:sz w:val="24"/>
        </w:rPr>
      </w:pPr>
      <w:r w:rsidRPr="004F70EF">
        <w:rPr>
          <w:rFonts w:asciiTheme="majorHAnsi" w:hAnsiTheme="majorHAnsi" w:cstheme="majorHAnsi"/>
          <w:sz w:val="24"/>
        </w:rPr>
        <w:t>Kartu su pasiūlymu turi būti pateikta anglies markės gamintojo specifikacija (technical data sheet) ir saugos duomenų lapai pagal šiuo metu galiojančius ES reikalavimus.</w:t>
      </w:r>
    </w:p>
    <w:p w14:paraId="53BA8EBB" w14:textId="77777777" w:rsidR="00E57137" w:rsidRPr="004F70EF" w:rsidRDefault="00E57137" w:rsidP="00C65816">
      <w:pPr>
        <w:ind w:firstLine="0"/>
        <w:rPr>
          <w:rFonts w:asciiTheme="majorHAnsi" w:hAnsiTheme="majorHAnsi" w:cstheme="majorHAnsi"/>
          <w:i/>
          <w:sz w:val="24"/>
        </w:rPr>
      </w:pPr>
    </w:p>
    <w:p w14:paraId="37028E93" w14:textId="427C9327" w:rsidR="00C65816" w:rsidRPr="004F70EF" w:rsidRDefault="004F70EF" w:rsidP="00C65816">
      <w:pPr>
        <w:ind w:firstLine="0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3</w:t>
      </w:r>
      <w:r w:rsidR="00C65816" w:rsidRPr="004F70EF">
        <w:rPr>
          <w:rFonts w:asciiTheme="majorHAnsi" w:hAnsiTheme="majorHAnsi" w:cstheme="majorHAnsi"/>
          <w:b/>
          <w:sz w:val="24"/>
        </w:rPr>
        <w:t>.</w:t>
      </w:r>
      <w:r>
        <w:rPr>
          <w:rFonts w:asciiTheme="majorHAnsi" w:hAnsiTheme="majorHAnsi" w:cstheme="majorHAnsi"/>
          <w:b/>
          <w:sz w:val="24"/>
        </w:rPr>
        <w:t xml:space="preserve"> </w:t>
      </w:r>
      <w:r w:rsidR="00C65816" w:rsidRPr="004F70EF">
        <w:rPr>
          <w:rFonts w:asciiTheme="majorHAnsi" w:hAnsiTheme="majorHAnsi" w:cstheme="majorHAnsi"/>
          <w:b/>
          <w:sz w:val="24"/>
        </w:rPr>
        <w:t>Gamyba, tikrinimas ir testavimas</w:t>
      </w:r>
    </w:p>
    <w:p w14:paraId="2C80F5BC" w14:textId="77777777" w:rsidR="004F70EF" w:rsidRPr="004F70EF" w:rsidRDefault="004F70EF" w:rsidP="00C65816">
      <w:pPr>
        <w:ind w:firstLine="0"/>
        <w:rPr>
          <w:rFonts w:asciiTheme="majorHAnsi" w:hAnsiTheme="majorHAnsi" w:cstheme="majorHAnsi"/>
          <w:i/>
          <w:sz w:val="24"/>
        </w:rPr>
      </w:pPr>
    </w:p>
    <w:p w14:paraId="297B1D25" w14:textId="4FAC9FF2" w:rsidR="00C9594B" w:rsidRPr="004F70EF" w:rsidRDefault="00FB672C" w:rsidP="004F70EF">
      <w:pPr>
        <w:ind w:firstLine="0"/>
        <w:jc w:val="both"/>
        <w:rPr>
          <w:rFonts w:asciiTheme="majorHAnsi" w:hAnsiTheme="majorHAnsi" w:cstheme="majorHAnsi"/>
          <w:i/>
          <w:sz w:val="24"/>
        </w:rPr>
      </w:pPr>
      <w:r w:rsidRPr="004F70EF">
        <w:rPr>
          <w:rFonts w:asciiTheme="majorHAnsi" w:hAnsiTheme="majorHAnsi" w:cstheme="majorHAnsi"/>
          <w:sz w:val="24"/>
        </w:rPr>
        <w:t>Gamintojas privalo turėti galiojantį ISO 9001 (arba lygiavertį) kokybės vadybos sertifikatą, užtikrinantį gamybos procesų stabilumą ir atsekamumą.</w:t>
      </w:r>
    </w:p>
    <w:p w14:paraId="07ECE77F" w14:textId="77777777" w:rsidR="00FB672C" w:rsidRPr="004F70EF" w:rsidRDefault="00FB672C" w:rsidP="00C65816">
      <w:pPr>
        <w:ind w:firstLine="0"/>
        <w:rPr>
          <w:rFonts w:asciiTheme="majorHAnsi" w:hAnsiTheme="majorHAnsi" w:cstheme="majorHAnsi"/>
          <w:i/>
          <w:sz w:val="24"/>
        </w:rPr>
      </w:pPr>
    </w:p>
    <w:p w14:paraId="26799B73" w14:textId="2EBD641F" w:rsidR="00C65816" w:rsidRPr="004F70EF" w:rsidRDefault="004F70EF" w:rsidP="00C65816">
      <w:pPr>
        <w:ind w:firstLine="0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4</w:t>
      </w:r>
      <w:r w:rsidR="00C65816" w:rsidRPr="004F70EF">
        <w:rPr>
          <w:rFonts w:asciiTheme="majorHAnsi" w:hAnsiTheme="majorHAnsi" w:cstheme="majorHAnsi"/>
          <w:b/>
          <w:sz w:val="24"/>
        </w:rPr>
        <w:t>.</w:t>
      </w:r>
      <w:r>
        <w:rPr>
          <w:rFonts w:asciiTheme="majorHAnsi" w:hAnsiTheme="majorHAnsi" w:cstheme="majorHAnsi"/>
          <w:b/>
          <w:sz w:val="24"/>
        </w:rPr>
        <w:t xml:space="preserve"> </w:t>
      </w:r>
      <w:r w:rsidR="00C65816" w:rsidRPr="004F70EF">
        <w:rPr>
          <w:rFonts w:asciiTheme="majorHAnsi" w:hAnsiTheme="majorHAnsi" w:cstheme="majorHAnsi"/>
          <w:b/>
          <w:sz w:val="24"/>
        </w:rPr>
        <w:t>Pakuotės ir transportavimas</w:t>
      </w:r>
    </w:p>
    <w:p w14:paraId="20850296" w14:textId="77777777" w:rsidR="004F70EF" w:rsidRPr="004F70EF" w:rsidRDefault="004F70EF" w:rsidP="00C65816">
      <w:pPr>
        <w:ind w:firstLine="0"/>
        <w:rPr>
          <w:rFonts w:asciiTheme="majorHAnsi" w:hAnsiTheme="majorHAnsi" w:cstheme="majorHAnsi"/>
          <w:i/>
          <w:sz w:val="24"/>
        </w:rPr>
      </w:pPr>
    </w:p>
    <w:p w14:paraId="0C81A570" w14:textId="4AD32025" w:rsidR="00780CB1" w:rsidRPr="004F70EF" w:rsidRDefault="00292782" w:rsidP="004F70EF">
      <w:pPr>
        <w:ind w:firstLine="0"/>
        <w:jc w:val="both"/>
        <w:rPr>
          <w:rFonts w:asciiTheme="majorHAnsi" w:hAnsiTheme="majorHAnsi" w:cstheme="majorHAnsi"/>
          <w:sz w:val="24"/>
        </w:rPr>
      </w:pPr>
      <w:r w:rsidRPr="004F70EF">
        <w:rPr>
          <w:rFonts w:asciiTheme="majorHAnsi" w:hAnsiTheme="majorHAnsi" w:cstheme="majorHAnsi"/>
          <w:sz w:val="24"/>
        </w:rPr>
        <w:t>Prekės</w:t>
      </w:r>
      <w:r w:rsidR="00C9594B" w:rsidRPr="004F70EF">
        <w:rPr>
          <w:rFonts w:asciiTheme="majorHAnsi" w:hAnsiTheme="majorHAnsi" w:cstheme="majorHAnsi"/>
          <w:sz w:val="24"/>
        </w:rPr>
        <w:t xml:space="preserve"> pristatom</w:t>
      </w:r>
      <w:r w:rsidRPr="004F70EF">
        <w:rPr>
          <w:rFonts w:asciiTheme="majorHAnsi" w:hAnsiTheme="majorHAnsi" w:cstheme="majorHAnsi"/>
          <w:sz w:val="24"/>
        </w:rPr>
        <w:t>o</w:t>
      </w:r>
      <w:r w:rsidR="00C9594B" w:rsidRPr="004F70EF">
        <w:rPr>
          <w:rFonts w:asciiTheme="majorHAnsi" w:hAnsiTheme="majorHAnsi" w:cstheme="majorHAnsi"/>
          <w:sz w:val="24"/>
        </w:rPr>
        <w:t>s</w:t>
      </w:r>
      <w:r w:rsidR="00780CB1" w:rsidRPr="004F70EF">
        <w:rPr>
          <w:rFonts w:asciiTheme="majorHAnsi" w:hAnsiTheme="majorHAnsi" w:cstheme="majorHAnsi"/>
          <w:sz w:val="24"/>
        </w:rPr>
        <w:t xml:space="preserve"> gamintojo pakuotėje.</w:t>
      </w:r>
      <w:r w:rsidR="00E57137" w:rsidRPr="004F70EF">
        <w:rPr>
          <w:rFonts w:asciiTheme="majorHAnsi" w:hAnsiTheme="majorHAnsi" w:cstheme="majorHAnsi"/>
          <w:sz w:val="24"/>
        </w:rPr>
        <w:t xml:space="preserve"> Aktyvinta anglis privalo būti sandariai sufasuota į 20 – 25 kg maišus, pristatoma ant medinių padėklų. Ant pakuotės turi būti aiškiai nurodytas produkto pavadinimas, partijos numeris ir gamintojo informacija.</w:t>
      </w:r>
    </w:p>
    <w:p w14:paraId="64B47674" w14:textId="1043EE95" w:rsidR="00780CB1" w:rsidRDefault="00780CB1" w:rsidP="00C65816">
      <w:pPr>
        <w:ind w:firstLine="0"/>
        <w:rPr>
          <w:rFonts w:asciiTheme="majorHAnsi" w:hAnsiTheme="majorHAnsi" w:cstheme="majorHAnsi"/>
          <w:i/>
          <w:sz w:val="24"/>
        </w:rPr>
      </w:pPr>
    </w:p>
    <w:p w14:paraId="1924749E" w14:textId="77777777" w:rsidR="004F70EF" w:rsidRPr="004F70EF" w:rsidRDefault="004F70EF" w:rsidP="00C65816">
      <w:pPr>
        <w:ind w:firstLine="0"/>
        <w:rPr>
          <w:rFonts w:asciiTheme="majorHAnsi" w:hAnsiTheme="majorHAnsi" w:cstheme="majorHAnsi"/>
          <w:i/>
          <w:sz w:val="24"/>
        </w:rPr>
      </w:pPr>
    </w:p>
    <w:p w14:paraId="7A3125E4" w14:textId="269A8480" w:rsidR="00280132" w:rsidRPr="004F70EF" w:rsidRDefault="004F70EF" w:rsidP="00C65816">
      <w:pPr>
        <w:ind w:firstLine="0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lastRenderedPageBreak/>
        <w:t>5</w:t>
      </w:r>
      <w:r w:rsidR="00280132" w:rsidRPr="004F70EF">
        <w:rPr>
          <w:rFonts w:asciiTheme="majorHAnsi" w:hAnsiTheme="majorHAnsi" w:cstheme="majorHAnsi"/>
          <w:b/>
          <w:sz w:val="24"/>
        </w:rPr>
        <w:t>.</w:t>
      </w:r>
      <w:r>
        <w:rPr>
          <w:rFonts w:asciiTheme="majorHAnsi" w:hAnsiTheme="majorHAnsi" w:cstheme="majorHAnsi"/>
          <w:b/>
          <w:sz w:val="24"/>
        </w:rPr>
        <w:t xml:space="preserve"> </w:t>
      </w:r>
      <w:r w:rsidR="00280132" w:rsidRPr="004F70EF">
        <w:rPr>
          <w:rFonts w:asciiTheme="majorHAnsi" w:hAnsiTheme="majorHAnsi" w:cstheme="majorHAnsi"/>
          <w:b/>
          <w:sz w:val="24"/>
        </w:rPr>
        <w:t>Reikalavimai dėl pristatymo, įdiegimo/montavimo ir priėmimo–perdavimo</w:t>
      </w:r>
    </w:p>
    <w:p w14:paraId="4D9106A3" w14:textId="77777777" w:rsidR="004C69C8" w:rsidRPr="004F70EF" w:rsidRDefault="004C69C8" w:rsidP="00C65816">
      <w:pPr>
        <w:ind w:firstLine="0"/>
        <w:rPr>
          <w:rFonts w:asciiTheme="majorHAnsi" w:hAnsiTheme="majorHAnsi" w:cstheme="majorHAnsi"/>
          <w:i/>
          <w:sz w:val="24"/>
        </w:rPr>
      </w:pPr>
    </w:p>
    <w:p w14:paraId="4FB8859D" w14:textId="77777777" w:rsidR="00780CB1" w:rsidRPr="004F70EF" w:rsidRDefault="00C9594B" w:rsidP="004F70EF">
      <w:pPr>
        <w:ind w:firstLine="0"/>
        <w:jc w:val="both"/>
        <w:rPr>
          <w:rFonts w:asciiTheme="majorHAnsi" w:hAnsiTheme="majorHAnsi" w:cstheme="majorHAnsi"/>
          <w:sz w:val="24"/>
        </w:rPr>
      </w:pPr>
      <w:r w:rsidRPr="004F70EF">
        <w:rPr>
          <w:rFonts w:asciiTheme="majorHAnsi" w:hAnsiTheme="majorHAnsi" w:cstheme="majorHAnsi"/>
          <w:sz w:val="24"/>
        </w:rPr>
        <w:t>P</w:t>
      </w:r>
      <w:r w:rsidR="00391625" w:rsidRPr="004F70EF">
        <w:rPr>
          <w:rFonts w:asciiTheme="majorHAnsi" w:hAnsiTheme="majorHAnsi" w:cstheme="majorHAnsi"/>
          <w:sz w:val="24"/>
        </w:rPr>
        <w:t>rekės</w:t>
      </w:r>
      <w:r w:rsidRPr="004F70EF">
        <w:rPr>
          <w:rFonts w:asciiTheme="majorHAnsi" w:hAnsiTheme="majorHAnsi" w:cstheme="majorHAnsi"/>
          <w:sz w:val="24"/>
        </w:rPr>
        <w:t xml:space="preserve"> turi būti pristatyt</w:t>
      </w:r>
      <w:r w:rsidR="00391625" w:rsidRPr="004F70EF">
        <w:rPr>
          <w:rFonts w:asciiTheme="majorHAnsi" w:hAnsiTheme="majorHAnsi" w:cstheme="majorHAnsi"/>
          <w:sz w:val="24"/>
        </w:rPr>
        <w:t>o</w:t>
      </w:r>
      <w:r w:rsidRPr="004F70EF">
        <w:rPr>
          <w:rFonts w:asciiTheme="majorHAnsi" w:hAnsiTheme="majorHAnsi" w:cstheme="majorHAnsi"/>
          <w:sz w:val="24"/>
        </w:rPr>
        <w:t>s adresu: UAB „Kauno vandenys“, Marvelės g. 199A, Kaunas.</w:t>
      </w:r>
    </w:p>
    <w:p w14:paraId="74EAAF2D" w14:textId="79171AE6" w:rsidR="00817A7D" w:rsidRPr="004F70EF" w:rsidRDefault="00817A7D" w:rsidP="004F70EF">
      <w:pPr>
        <w:ind w:firstLine="0"/>
        <w:jc w:val="both"/>
        <w:rPr>
          <w:rFonts w:asciiTheme="majorHAnsi" w:hAnsiTheme="majorHAnsi" w:cstheme="majorHAnsi"/>
          <w:sz w:val="24"/>
        </w:rPr>
      </w:pPr>
      <w:r w:rsidRPr="004F70EF">
        <w:rPr>
          <w:rFonts w:asciiTheme="majorHAnsi" w:hAnsiTheme="majorHAnsi" w:cstheme="majorHAnsi"/>
          <w:sz w:val="24"/>
        </w:rPr>
        <w:t xml:space="preserve">Tiekimo terminas – </w:t>
      </w:r>
      <w:r w:rsidR="005376BC">
        <w:rPr>
          <w:rFonts w:asciiTheme="majorHAnsi" w:hAnsiTheme="majorHAnsi" w:cstheme="majorHAnsi"/>
          <w:sz w:val="24"/>
        </w:rPr>
        <w:t>1 mėnuo</w:t>
      </w:r>
      <w:bookmarkStart w:id="0" w:name="_GoBack"/>
      <w:bookmarkEnd w:id="0"/>
      <w:r w:rsidR="0002703C" w:rsidRPr="004F70EF">
        <w:rPr>
          <w:rFonts w:asciiTheme="majorHAnsi" w:hAnsiTheme="majorHAnsi" w:cstheme="majorHAnsi"/>
          <w:sz w:val="24"/>
        </w:rPr>
        <w:t xml:space="preserve"> nuo sutarties pasirašymo dienos</w:t>
      </w:r>
      <w:r w:rsidRPr="004F70EF">
        <w:rPr>
          <w:rFonts w:asciiTheme="majorHAnsi" w:hAnsiTheme="majorHAnsi" w:cstheme="majorHAnsi"/>
          <w:sz w:val="24"/>
        </w:rPr>
        <w:t>.</w:t>
      </w:r>
    </w:p>
    <w:p w14:paraId="6A4F34B3" w14:textId="10D9F7B2" w:rsidR="00780CB1" w:rsidRDefault="00780CB1" w:rsidP="00C65816">
      <w:pPr>
        <w:ind w:firstLine="0"/>
        <w:rPr>
          <w:rFonts w:asciiTheme="majorHAnsi" w:hAnsiTheme="majorHAnsi" w:cstheme="majorHAnsi"/>
          <w:i/>
          <w:sz w:val="24"/>
        </w:rPr>
      </w:pPr>
    </w:p>
    <w:p w14:paraId="15002F4C" w14:textId="77777777" w:rsidR="004F70EF" w:rsidRPr="004F70EF" w:rsidRDefault="004F70EF" w:rsidP="00C65816">
      <w:pPr>
        <w:ind w:firstLine="0"/>
        <w:rPr>
          <w:rFonts w:asciiTheme="majorHAnsi" w:hAnsiTheme="majorHAnsi" w:cstheme="majorHAnsi"/>
          <w:i/>
          <w:sz w:val="24"/>
        </w:rPr>
      </w:pPr>
    </w:p>
    <w:p w14:paraId="7BA5B1D5" w14:textId="77777777" w:rsidR="00E46A1E" w:rsidRPr="004F70EF" w:rsidRDefault="00E46A1E" w:rsidP="00E46A1E">
      <w:pPr>
        <w:ind w:firstLine="0"/>
        <w:rPr>
          <w:rFonts w:asciiTheme="majorHAnsi" w:hAnsiTheme="majorHAnsi" w:cstheme="majorHAnsi"/>
          <w:sz w:val="24"/>
        </w:rPr>
      </w:pPr>
    </w:p>
    <w:p w14:paraId="1EA42D6B" w14:textId="3ACCB4BA" w:rsidR="00E46A1E" w:rsidRPr="004F70EF" w:rsidRDefault="00E46A1E" w:rsidP="00E46A1E">
      <w:pPr>
        <w:ind w:firstLine="0"/>
        <w:rPr>
          <w:rFonts w:asciiTheme="majorHAnsi" w:hAnsiTheme="majorHAnsi" w:cstheme="majorHAnsi"/>
          <w:sz w:val="24"/>
        </w:rPr>
      </w:pPr>
      <w:r w:rsidRPr="004F70EF">
        <w:rPr>
          <w:rFonts w:asciiTheme="majorHAnsi" w:hAnsiTheme="majorHAnsi" w:cstheme="majorHAnsi"/>
          <w:sz w:val="24"/>
        </w:rPr>
        <w:t xml:space="preserve">RUOŠĖ: </w:t>
      </w:r>
      <w:r w:rsidR="00C9594B" w:rsidRPr="004F70EF">
        <w:rPr>
          <w:rFonts w:asciiTheme="majorHAnsi" w:hAnsiTheme="majorHAnsi" w:cstheme="majorHAnsi"/>
          <w:sz w:val="24"/>
        </w:rPr>
        <w:t>Nuotekų valyklos vyr. technologas Povilas Reškevičius</w:t>
      </w:r>
    </w:p>
    <w:p w14:paraId="13C018E6" w14:textId="77777777" w:rsidR="00E46A1E" w:rsidRPr="004F70EF" w:rsidRDefault="00E46A1E" w:rsidP="00E46A1E">
      <w:pPr>
        <w:ind w:firstLine="0"/>
        <w:rPr>
          <w:rFonts w:asciiTheme="majorHAnsi" w:hAnsiTheme="majorHAnsi" w:cstheme="majorHAnsi"/>
          <w:i/>
          <w:sz w:val="24"/>
        </w:rPr>
      </w:pPr>
    </w:p>
    <w:p w14:paraId="3745B9C5" w14:textId="2F468315" w:rsidR="00E46A1E" w:rsidRPr="004F70EF" w:rsidRDefault="00E46A1E" w:rsidP="004F70EF">
      <w:pPr>
        <w:ind w:firstLine="0"/>
        <w:rPr>
          <w:rFonts w:asciiTheme="majorHAnsi" w:hAnsiTheme="majorHAnsi" w:cstheme="majorHAnsi"/>
          <w:i/>
          <w:sz w:val="24"/>
        </w:rPr>
      </w:pPr>
      <w:r w:rsidRPr="004F70EF">
        <w:rPr>
          <w:rFonts w:asciiTheme="majorHAnsi" w:hAnsiTheme="majorHAnsi" w:cstheme="majorHAnsi"/>
          <w:sz w:val="24"/>
        </w:rPr>
        <w:t>SUDERINTA</w:t>
      </w:r>
      <w:r w:rsidR="00C9594B" w:rsidRPr="004F70EF">
        <w:rPr>
          <w:rFonts w:asciiTheme="majorHAnsi" w:hAnsiTheme="majorHAnsi" w:cstheme="majorHAnsi"/>
          <w:sz w:val="24"/>
        </w:rPr>
        <w:t>:</w:t>
      </w:r>
      <w:r w:rsidR="00C9594B" w:rsidRPr="004F70EF">
        <w:rPr>
          <w:rFonts w:asciiTheme="majorHAnsi" w:hAnsiTheme="majorHAnsi" w:cstheme="majorHAnsi"/>
          <w:sz w:val="24"/>
        </w:rPr>
        <w:tab/>
      </w:r>
      <w:r w:rsidRPr="004F70EF">
        <w:rPr>
          <w:rFonts w:asciiTheme="majorHAnsi" w:hAnsiTheme="majorHAnsi" w:cstheme="majorHAnsi"/>
          <w:sz w:val="24"/>
        </w:rPr>
        <w:t xml:space="preserve">Nuotekų valyklos viršininkas </w:t>
      </w:r>
      <w:r w:rsidR="00C9594B" w:rsidRPr="004F70EF">
        <w:rPr>
          <w:rFonts w:asciiTheme="majorHAnsi" w:hAnsiTheme="majorHAnsi" w:cstheme="majorHAnsi"/>
          <w:sz w:val="24"/>
        </w:rPr>
        <w:t>Vytautas Vitkus</w:t>
      </w:r>
    </w:p>
    <w:p w14:paraId="08F480A1" w14:textId="77777777" w:rsidR="00E46A1E" w:rsidRPr="004F70EF" w:rsidRDefault="00E46A1E" w:rsidP="00280132">
      <w:pPr>
        <w:ind w:firstLine="0"/>
        <w:rPr>
          <w:rFonts w:asciiTheme="majorHAnsi" w:hAnsiTheme="majorHAnsi" w:cstheme="majorHAnsi"/>
          <w:i/>
          <w:sz w:val="24"/>
        </w:rPr>
      </w:pPr>
    </w:p>
    <w:sectPr w:rsidR="00E46A1E" w:rsidRPr="004F70EF" w:rsidSect="00292782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136C"/>
    <w:multiLevelType w:val="multilevel"/>
    <w:tmpl w:val="9CE488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816"/>
    <w:rsid w:val="0002703C"/>
    <w:rsid w:val="000317AA"/>
    <w:rsid w:val="001844BC"/>
    <w:rsid w:val="001A1A49"/>
    <w:rsid w:val="001E6E3C"/>
    <w:rsid w:val="00280132"/>
    <w:rsid w:val="00292782"/>
    <w:rsid w:val="002B2A58"/>
    <w:rsid w:val="002E3E95"/>
    <w:rsid w:val="002F06EC"/>
    <w:rsid w:val="00391625"/>
    <w:rsid w:val="004C2BE8"/>
    <w:rsid w:val="004C69C8"/>
    <w:rsid w:val="004E7B5E"/>
    <w:rsid w:val="004F70EF"/>
    <w:rsid w:val="00512071"/>
    <w:rsid w:val="005376BC"/>
    <w:rsid w:val="00563399"/>
    <w:rsid w:val="0059626C"/>
    <w:rsid w:val="005B401D"/>
    <w:rsid w:val="005C1743"/>
    <w:rsid w:val="005E2670"/>
    <w:rsid w:val="0061039D"/>
    <w:rsid w:val="006F28E2"/>
    <w:rsid w:val="007222E8"/>
    <w:rsid w:val="00780CB1"/>
    <w:rsid w:val="00804ED3"/>
    <w:rsid w:val="00817A7D"/>
    <w:rsid w:val="0098642E"/>
    <w:rsid w:val="009940F3"/>
    <w:rsid w:val="00A55D6A"/>
    <w:rsid w:val="00B44525"/>
    <w:rsid w:val="00B5080B"/>
    <w:rsid w:val="00C65816"/>
    <w:rsid w:val="00C9594B"/>
    <w:rsid w:val="00D44C1D"/>
    <w:rsid w:val="00D612F3"/>
    <w:rsid w:val="00D777AF"/>
    <w:rsid w:val="00DC413A"/>
    <w:rsid w:val="00E1037E"/>
    <w:rsid w:val="00E46A1E"/>
    <w:rsid w:val="00E57137"/>
    <w:rsid w:val="00E60194"/>
    <w:rsid w:val="00EB69C1"/>
    <w:rsid w:val="00F5053F"/>
    <w:rsid w:val="00FA1734"/>
    <w:rsid w:val="00FB672C"/>
    <w:rsid w:val="00FD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A764"/>
  <w15:chartTrackingRefBased/>
  <w15:docId w15:val="{2D5598EF-6478-4614-8DBD-7F8535889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658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horttext">
    <w:name w:val="short_text"/>
    <w:basedOn w:val="Numatytasispastraiposriftas"/>
    <w:rsid w:val="006F28E2"/>
  </w:style>
  <w:style w:type="character" w:styleId="Emfaz">
    <w:name w:val="Emphasis"/>
    <w:basedOn w:val="Numatytasispastraiposriftas"/>
    <w:uiPriority w:val="20"/>
    <w:qFormat/>
    <w:rsid w:val="00D777AF"/>
    <w:rPr>
      <w:i/>
      <w:iCs/>
    </w:rPr>
  </w:style>
  <w:style w:type="paragraph" w:styleId="Sraopastraipa">
    <w:name w:val="List Paragraph"/>
    <w:basedOn w:val="prastasis"/>
    <w:uiPriority w:val="34"/>
    <w:qFormat/>
    <w:rsid w:val="002E3E95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A1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B76DBE-9FEA-4000-A645-8489DA72C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D28C2E-A9EE-4056-BD68-E614F01B422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3c12c3c-c3f7-467e-864c-fd58412d3ab1"/>
    <ds:schemaRef ds:uri="http://purl.org/dc/elements/1.1/"/>
    <ds:schemaRef ds:uri="http://schemas.microsoft.com/office/2006/metadata/properties"/>
    <ds:schemaRef ds:uri="b81d9d50-5381-4229-85a1-a5a6aa9dcf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CBBC0A-61BC-467C-9128-BE1AA3DD5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1324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OPC@kaunovandenys.lt</dc:creator>
  <cp:keywords/>
  <dc:description/>
  <cp:lastModifiedBy>Ramunė Bakutienė</cp:lastModifiedBy>
  <cp:revision>5</cp:revision>
  <dcterms:created xsi:type="dcterms:W3CDTF">2026-01-16T11:50:00Z</dcterms:created>
  <dcterms:modified xsi:type="dcterms:W3CDTF">2026-01-21T13:16:00Z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